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FDFF78A" w:rsidR="006016F0" w:rsidRPr="0080713E" w:rsidRDefault="00B412D6" w:rsidP="006016F0">
      <w:pPr>
        <w:pStyle w:val="3GPPHeader"/>
        <w:spacing w:after="60"/>
        <w:rPr>
          <w:rFonts w:ascii="Arial" w:hAnsi="Arial" w:cs="Arial"/>
          <w:sz w:val="32"/>
          <w:szCs w:val="32"/>
          <w:highlight w:val="yellow"/>
          <w:lang w:val="sv-SE"/>
        </w:rPr>
      </w:pPr>
      <w:r w:rsidRPr="0080713E">
        <w:rPr>
          <w:rFonts w:ascii="Arial" w:hAnsi="Arial" w:cs="Arial"/>
          <w:lang w:val="sv-SE"/>
        </w:rPr>
        <w:t>3GPP TSG-RAN WG2 #1</w:t>
      </w:r>
      <w:r w:rsidR="00D9333A" w:rsidRPr="0080713E">
        <w:rPr>
          <w:rFonts w:ascii="Arial" w:eastAsiaTheme="minorEastAsia" w:hAnsi="Arial" w:cs="Arial"/>
          <w:lang w:val="sv-SE"/>
        </w:rPr>
        <w:t>2</w:t>
      </w:r>
      <w:r w:rsidR="001B52D5">
        <w:rPr>
          <w:rFonts w:ascii="Arial" w:eastAsiaTheme="minorEastAsia" w:hAnsi="Arial" w:cs="Arial"/>
          <w:lang w:val="sv-SE"/>
        </w:rPr>
        <w:t>4</w:t>
      </w:r>
      <w:r w:rsidR="00B8141F" w:rsidRPr="0080713E">
        <w:rPr>
          <w:rFonts w:ascii="Arial" w:hAnsi="Arial" w:cs="Arial"/>
          <w:lang w:val="sv-SE"/>
        </w:rPr>
        <w:t xml:space="preserve"> </w:t>
      </w:r>
      <w:r w:rsidR="006016F0" w:rsidRPr="0080713E">
        <w:rPr>
          <w:rFonts w:ascii="Arial" w:hAnsi="Arial" w:cs="Arial"/>
          <w:lang w:val="sv-SE"/>
        </w:rPr>
        <w:tab/>
      </w:r>
      <w:r w:rsidR="005435C5" w:rsidRPr="005435C5">
        <w:rPr>
          <w:rFonts w:ascii="Arial" w:hAnsi="Arial" w:cs="Arial"/>
          <w:lang w:val="sv-SE"/>
        </w:rPr>
        <w:t>R2-23</w:t>
      </w:r>
      <w:r w:rsidR="001B52D5">
        <w:rPr>
          <w:rFonts w:ascii="Arial" w:hAnsi="Arial" w:cs="Arial"/>
          <w:lang w:val="sv-SE"/>
        </w:rPr>
        <w:t>1</w:t>
      </w:r>
      <w:r w:rsidR="008E7D5C">
        <w:rPr>
          <w:rFonts w:ascii="Arial" w:hAnsi="Arial" w:cs="Arial"/>
          <w:lang w:val="sv-SE"/>
        </w:rPr>
        <w:t>2606</w:t>
      </w:r>
    </w:p>
    <w:p w14:paraId="3AE21CF7" w14:textId="107A8B98" w:rsidR="00533B52" w:rsidRPr="0078088F" w:rsidRDefault="001B52D5" w:rsidP="00533B52">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Chicago</w:t>
      </w:r>
      <w:r w:rsidR="0080713E" w:rsidRPr="0080713E">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US</w:t>
      </w:r>
      <w:r w:rsidR="0080713E" w:rsidRPr="0080713E">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13</w:t>
      </w:r>
      <w:r w:rsidR="0080713E" w:rsidRPr="001B52D5">
        <w:rPr>
          <w:rFonts w:eastAsia="MS PGothic" w:cs="Arial"/>
          <w:bCs w:val="0"/>
          <w:noProof w:val="0"/>
          <w:sz w:val="24"/>
          <w:szCs w:val="24"/>
          <w:vertAlign w:val="superscript"/>
          <w:lang w:val="en-GB" w:eastAsia="ja-JP"/>
        </w:rPr>
        <w:t>th</w:t>
      </w:r>
      <w:r w:rsidR="0080713E" w:rsidRPr="0080713E">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17</w:t>
      </w:r>
      <w:r w:rsidR="0080713E" w:rsidRPr="001B52D5">
        <w:rPr>
          <w:rFonts w:eastAsia="MS PGothic" w:cs="Arial"/>
          <w:bCs w:val="0"/>
          <w:noProof w:val="0"/>
          <w:sz w:val="24"/>
          <w:szCs w:val="24"/>
          <w:vertAlign w:val="superscript"/>
          <w:lang w:val="en-GB" w:eastAsia="ja-JP"/>
        </w:rPr>
        <w:t>th</w:t>
      </w:r>
      <w:r>
        <w:rPr>
          <w:rFonts w:eastAsia="MS PGothic" w:cs="Arial"/>
          <w:bCs w:val="0"/>
          <w:noProof w:val="0"/>
          <w:sz w:val="24"/>
          <w:szCs w:val="24"/>
          <w:lang w:val="en-GB" w:eastAsia="ja-JP"/>
        </w:rPr>
        <w:t xml:space="preserve"> Nov</w:t>
      </w:r>
      <w:r w:rsidR="0023645A" w:rsidRPr="0023645A">
        <w:rPr>
          <w:rFonts w:eastAsia="MS PGothic" w:cs="Arial"/>
          <w:bCs w:val="0"/>
          <w:noProof w:val="0"/>
          <w:sz w:val="24"/>
          <w:szCs w:val="24"/>
          <w:lang w:val="en-GB" w:eastAsia="ja-JP"/>
        </w:rPr>
        <w:t xml:space="preserve">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E918381"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7.5.4.2 Discard operation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708DC451"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1B52D5">
        <w:rPr>
          <w:rFonts w:ascii="Arial" w:hAnsi="Arial" w:cs="Arial"/>
          <w:sz w:val="22"/>
          <w:szCs w:val="22"/>
        </w:rPr>
        <w:t>Discard Operation for XR</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4BF497DB" w:rsidR="0098768E" w:rsidRDefault="00FF5B8C" w:rsidP="000143B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Discussion on d</w:t>
      </w:r>
      <w:r w:rsidR="00314216">
        <w:rPr>
          <w:rFonts w:ascii="Times New Roman" w:eastAsiaTheme="minorEastAsia" w:hAnsi="Times New Roman" w:cs="Times New Roman"/>
          <w:sz w:val="20"/>
          <w:szCs w:val="20"/>
          <w:lang w:val="en-GB"/>
        </w:rPr>
        <w:t>iscard operation</w:t>
      </w:r>
      <w:r>
        <w:rPr>
          <w:rFonts w:ascii="Times New Roman" w:eastAsiaTheme="minorEastAsia" w:hAnsi="Times New Roman" w:cs="Times New Roman"/>
          <w:sz w:val="20"/>
          <w:szCs w:val="20"/>
          <w:lang w:val="en-GB"/>
        </w:rPr>
        <w:t xml:space="preserve"> </w:t>
      </w:r>
      <w:r w:rsidR="007A4C0B">
        <w:rPr>
          <w:rFonts w:ascii="Times New Roman" w:eastAsiaTheme="minorEastAsia" w:hAnsi="Times New Roman" w:cs="Times New Roman"/>
          <w:sz w:val="20"/>
          <w:szCs w:val="20"/>
          <w:lang w:val="en-GB"/>
        </w:rPr>
        <w:t xml:space="preserve">in PDCP layer </w:t>
      </w:r>
      <w:r>
        <w:rPr>
          <w:rFonts w:ascii="Times New Roman" w:eastAsiaTheme="minorEastAsia" w:hAnsi="Times New Roman" w:cs="Times New Roman"/>
          <w:sz w:val="20"/>
          <w:szCs w:val="20"/>
          <w:lang w:val="en-GB"/>
        </w:rPr>
        <w:t>for XR</w:t>
      </w:r>
      <w:r w:rsidR="0028124B">
        <w:rPr>
          <w:rFonts w:ascii="Times New Roman" w:eastAsiaTheme="minorEastAsia" w:hAnsi="Times New Roman" w:cs="Times New Roman"/>
          <w:sz w:val="20"/>
          <w:szCs w:val="20"/>
          <w:lang w:val="en-GB"/>
        </w:rPr>
        <w:t xml:space="preserve"> includes two aspects</w:t>
      </w:r>
      <w:r w:rsidR="0000716A">
        <w:rPr>
          <w:rFonts w:ascii="Times New Roman" w:eastAsiaTheme="minorEastAsia" w:hAnsi="Times New Roman" w:cs="Times New Roman"/>
          <w:sz w:val="20"/>
          <w:szCs w:val="20"/>
          <w:lang w:val="en-GB"/>
        </w:rPr>
        <w:t xml:space="preserve">, we make good progress </w:t>
      </w:r>
      <w:r w:rsidR="007A1297">
        <w:rPr>
          <w:rFonts w:ascii="Times New Roman" w:eastAsiaTheme="minorEastAsia" w:hAnsi="Times New Roman" w:cs="Times New Roman"/>
          <w:sz w:val="20"/>
          <w:szCs w:val="20"/>
          <w:lang w:val="en-GB"/>
        </w:rPr>
        <w:t>for each aspect</w:t>
      </w:r>
      <w:r w:rsidR="0098768E">
        <w:rPr>
          <w:rFonts w:ascii="Times New Roman" w:eastAsiaTheme="minorEastAsia" w:hAnsi="Times New Roman" w:cs="Times New Roman"/>
          <w:sz w:val="20"/>
          <w:szCs w:val="20"/>
          <w:lang w:val="en-GB"/>
        </w:rPr>
        <w:t>:</w:t>
      </w:r>
    </w:p>
    <w:p w14:paraId="0CC5CB11" w14:textId="77777777" w:rsidR="00346D6D" w:rsidRDefault="00346D6D" w:rsidP="000143B5">
      <w:pPr>
        <w:rPr>
          <w:rFonts w:ascii="Times New Roman" w:eastAsiaTheme="minorEastAsia" w:hAnsi="Times New Roman" w:cs="Times New Roman"/>
          <w:sz w:val="20"/>
          <w:szCs w:val="20"/>
          <w:lang w:val="en-GB"/>
        </w:rPr>
      </w:pPr>
    </w:p>
    <w:p w14:paraId="0DBC6ECC" w14:textId="2F2CA46F" w:rsidR="0098768E" w:rsidRDefault="007A1297" w:rsidP="00D64752">
      <w:pPr>
        <w:pStyle w:val="ListParagraph"/>
        <w:numPr>
          <w:ilvl w:val="0"/>
          <w:numId w:val="2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Regarding i</w:t>
      </w:r>
      <w:r w:rsidR="00905CDA">
        <w:rPr>
          <w:rFonts w:ascii="Times New Roman" w:eastAsiaTheme="minorEastAsia" w:hAnsi="Times New Roman" w:cs="Times New Roman"/>
          <w:sz w:val="20"/>
          <w:szCs w:val="20"/>
          <w:lang w:val="en-GB"/>
        </w:rPr>
        <w:t>ntegrated</w:t>
      </w:r>
      <w:r w:rsidR="00857466" w:rsidRPr="00857466">
        <w:rPr>
          <w:rFonts w:ascii="Times New Roman" w:eastAsiaTheme="minorEastAsia" w:hAnsi="Times New Roman" w:cs="Times New Roman"/>
          <w:sz w:val="20"/>
          <w:szCs w:val="20"/>
          <w:lang w:val="en-GB"/>
        </w:rPr>
        <w:t xml:space="preserve"> </w:t>
      </w:r>
      <w:r w:rsidR="0000093E">
        <w:rPr>
          <w:rFonts w:ascii="Times New Roman" w:eastAsiaTheme="minorEastAsia" w:hAnsi="Times New Roman" w:cs="Times New Roman"/>
          <w:sz w:val="20"/>
          <w:szCs w:val="20"/>
          <w:lang w:val="en-GB"/>
        </w:rPr>
        <w:t xml:space="preserve">per </w:t>
      </w:r>
      <w:r w:rsidR="00857466">
        <w:rPr>
          <w:rFonts w:ascii="Times New Roman" w:eastAsiaTheme="minorEastAsia" w:hAnsi="Times New Roman" w:cs="Times New Roman"/>
          <w:sz w:val="20"/>
          <w:szCs w:val="20"/>
          <w:lang w:val="en-GB"/>
        </w:rPr>
        <w:t>PDU</w:t>
      </w:r>
      <w:r w:rsidR="00905CDA">
        <w:rPr>
          <w:rFonts w:ascii="Times New Roman" w:eastAsiaTheme="minorEastAsia" w:hAnsi="Times New Roman" w:cs="Times New Roman"/>
          <w:sz w:val="20"/>
          <w:szCs w:val="20"/>
          <w:lang w:val="en-GB"/>
        </w:rPr>
        <w:t>-</w:t>
      </w:r>
      <w:r w:rsidR="00857466">
        <w:rPr>
          <w:rFonts w:ascii="Times New Roman" w:eastAsiaTheme="minorEastAsia" w:hAnsi="Times New Roman" w:cs="Times New Roman"/>
          <w:sz w:val="20"/>
          <w:szCs w:val="20"/>
          <w:lang w:val="en-GB"/>
        </w:rPr>
        <w:t xml:space="preserve">set </w:t>
      </w:r>
      <w:r w:rsidR="00857466" w:rsidRPr="00857466">
        <w:rPr>
          <w:rFonts w:ascii="Times New Roman" w:eastAsiaTheme="minorEastAsia" w:hAnsi="Times New Roman" w:cs="Times New Roman"/>
          <w:sz w:val="20"/>
          <w:szCs w:val="20"/>
          <w:lang w:val="en-GB"/>
        </w:rPr>
        <w:t xml:space="preserve">discard </w:t>
      </w:r>
      <w:r w:rsidR="00DA57A8">
        <w:rPr>
          <w:rFonts w:ascii="Times New Roman" w:eastAsiaTheme="minorEastAsia" w:hAnsi="Times New Roman" w:cs="Times New Roman"/>
          <w:sz w:val="20"/>
          <w:szCs w:val="20"/>
          <w:lang w:val="en-GB"/>
        </w:rPr>
        <w:t>based on PSIHI</w:t>
      </w:r>
      <w:r w:rsidR="00D23FFE">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indication</w:t>
      </w:r>
      <w:r>
        <w:rPr>
          <w:rFonts w:ascii="Times New Roman" w:eastAsiaTheme="minorEastAsia" w:hAnsi="Times New Roman" w:cs="Times New Roman"/>
          <w:sz w:val="20"/>
          <w:szCs w:val="20"/>
          <w:lang w:val="en-GB"/>
        </w:rPr>
        <w:t>, we agreed</w:t>
      </w:r>
    </w:p>
    <w:p w14:paraId="02A8476E" w14:textId="0658B344" w:rsidR="0000716A" w:rsidRDefault="009D3C33" w:rsidP="009D3C33">
      <w:pPr>
        <w:pStyle w:val="ListParagraph"/>
        <w:numPr>
          <w:ilvl w:val="1"/>
          <w:numId w:val="22"/>
        </w:numPr>
        <w:rPr>
          <w:rFonts w:ascii="Times New Roman" w:eastAsiaTheme="minorEastAsia" w:hAnsi="Times New Roman" w:cs="Times New Roman"/>
          <w:sz w:val="20"/>
          <w:szCs w:val="20"/>
          <w:lang w:val="en-GB"/>
        </w:rPr>
      </w:pPr>
      <w:r w:rsidRPr="009D3C33">
        <w:rPr>
          <w:rFonts w:ascii="Times New Roman" w:eastAsiaTheme="minorEastAsia" w:hAnsi="Times New Roman" w:cs="Times New Roman"/>
          <w:sz w:val="20"/>
          <w:szCs w:val="20"/>
          <w:lang w:val="en-GB"/>
        </w:rPr>
        <w:t>PDU set discard is modelled using the existing PDCP discard timer for the uplink. The timer is in network control.</w:t>
      </w:r>
    </w:p>
    <w:p w14:paraId="527CEF9A" w14:textId="65251DF2" w:rsidR="00753960" w:rsidRPr="00753960" w:rsidRDefault="00753960" w:rsidP="00753960">
      <w:pPr>
        <w:pStyle w:val="ListParagraph"/>
        <w:numPr>
          <w:ilvl w:val="1"/>
          <w:numId w:val="22"/>
        </w:numPr>
        <w:rPr>
          <w:rFonts w:ascii="Times New Roman" w:eastAsiaTheme="minorEastAsia" w:hAnsi="Times New Roman" w:cs="Times New Roman"/>
          <w:sz w:val="20"/>
          <w:szCs w:val="20"/>
          <w:lang w:val="en-GB"/>
        </w:rPr>
      </w:pPr>
      <w:r w:rsidRPr="00753960">
        <w:rPr>
          <w:rFonts w:ascii="Times New Roman" w:eastAsiaTheme="minorEastAsia" w:hAnsi="Times New Roman" w:cs="Times New Roman"/>
          <w:sz w:val="20"/>
          <w:szCs w:val="20"/>
          <w:lang w:val="en-GB"/>
        </w:rPr>
        <w:t>PDU-set discard indication for UL is configured using RRC to handle the PDU Set based discard functionality (i.e. whether UE discards all packets in PDU set when one PDU is discarded). The configuration is per PDCP entity.</w:t>
      </w:r>
    </w:p>
    <w:p w14:paraId="027BE9A5" w14:textId="245BCCDF" w:rsidR="00346D6D" w:rsidRDefault="007A1297" w:rsidP="00D64752">
      <w:pPr>
        <w:pStyle w:val="ListParagraph"/>
        <w:numPr>
          <w:ilvl w:val="0"/>
          <w:numId w:val="2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Regarding </w:t>
      </w:r>
      <w:r w:rsidR="00346D6D" w:rsidRPr="00346D6D">
        <w:rPr>
          <w:rFonts w:ascii="Times New Roman" w:eastAsiaTheme="minorEastAsia" w:hAnsi="Times New Roman" w:cs="Times New Roman"/>
          <w:sz w:val="20"/>
          <w:szCs w:val="20"/>
          <w:lang w:val="en-GB"/>
        </w:rPr>
        <w:t>PDU discard</w:t>
      </w:r>
      <w:r w:rsidR="00346D6D">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based on PSI</w:t>
      </w:r>
      <w:r w:rsidR="00BC26BB" w:rsidRPr="00BC26BB">
        <w:rPr>
          <w:rFonts w:ascii="Times New Roman" w:eastAsiaTheme="minorEastAsia" w:hAnsi="Times New Roman" w:cs="Times New Roman"/>
          <w:sz w:val="20"/>
          <w:szCs w:val="20"/>
          <w:lang w:val="en-GB"/>
        </w:rPr>
        <w:t xml:space="preserve"> </w:t>
      </w:r>
      <w:r w:rsidR="00902805">
        <w:rPr>
          <w:rFonts w:ascii="Times New Roman" w:eastAsiaTheme="minorEastAsia" w:hAnsi="Times New Roman" w:cs="Times New Roman"/>
          <w:sz w:val="20"/>
          <w:szCs w:val="20"/>
          <w:lang w:val="en-GB"/>
        </w:rPr>
        <w:t>information at presence of congestion</w:t>
      </w:r>
      <w:r>
        <w:rPr>
          <w:rFonts w:ascii="Times New Roman" w:eastAsiaTheme="minorEastAsia" w:hAnsi="Times New Roman" w:cs="Times New Roman"/>
          <w:sz w:val="20"/>
          <w:szCs w:val="20"/>
          <w:lang w:val="en-GB"/>
        </w:rPr>
        <w:t>, we agreed</w:t>
      </w:r>
    </w:p>
    <w:p w14:paraId="793075A3" w14:textId="6B7787DF" w:rsidR="00477524" w:rsidRPr="00477524" w:rsidRDefault="00477524" w:rsidP="00477524">
      <w:pPr>
        <w:pStyle w:val="ListParagraph"/>
        <w:numPr>
          <w:ilvl w:val="1"/>
          <w:numId w:val="22"/>
        </w:numPr>
        <w:rPr>
          <w:rFonts w:ascii="Times New Roman" w:eastAsiaTheme="minorEastAsia" w:hAnsi="Times New Roman" w:cs="Times New Roman"/>
          <w:sz w:val="20"/>
          <w:szCs w:val="20"/>
          <w:lang w:val="en-US"/>
        </w:rPr>
      </w:pPr>
      <w:r w:rsidRPr="00477524">
        <w:rPr>
          <w:rFonts w:ascii="Times New Roman" w:eastAsiaTheme="minorEastAsia" w:hAnsi="Times New Roman" w:cs="Times New Roman"/>
          <w:sz w:val="20"/>
          <w:szCs w:val="20"/>
          <w:lang w:val="en-US"/>
        </w:rPr>
        <w:t>We will use a discard timer mechanism for the low importance PDU set.  We will allow a value of zero for the timer.</w:t>
      </w:r>
      <w:r w:rsidR="00B17CFE">
        <w:rPr>
          <w:rFonts w:ascii="Times New Roman" w:eastAsiaTheme="minorEastAsia" w:hAnsi="Times New Roman" w:cs="Times New Roman"/>
          <w:sz w:val="20"/>
          <w:szCs w:val="20"/>
          <w:lang w:val="en-US"/>
        </w:rPr>
        <w:t xml:space="preserve"> </w:t>
      </w:r>
      <w:r w:rsidRPr="00477524">
        <w:rPr>
          <w:rFonts w:ascii="Times New Roman" w:eastAsiaTheme="minorEastAsia" w:hAnsi="Times New Roman" w:cs="Times New Roman"/>
          <w:sz w:val="20"/>
          <w:szCs w:val="20"/>
          <w:lang w:val="en-US"/>
        </w:rPr>
        <w:t xml:space="preserve">The running discard timers are not changed.   </w:t>
      </w:r>
    </w:p>
    <w:p w14:paraId="531DEF8A" w14:textId="77777777" w:rsidR="00477524" w:rsidRPr="00477524" w:rsidRDefault="00477524" w:rsidP="00477524">
      <w:pPr>
        <w:pStyle w:val="ListParagraph"/>
        <w:numPr>
          <w:ilvl w:val="1"/>
          <w:numId w:val="22"/>
        </w:numPr>
        <w:rPr>
          <w:rFonts w:ascii="Times New Roman" w:eastAsiaTheme="minorEastAsia" w:hAnsi="Times New Roman" w:cs="Times New Roman"/>
          <w:sz w:val="20"/>
          <w:szCs w:val="20"/>
          <w:lang w:val="en-US"/>
        </w:rPr>
      </w:pPr>
      <w:r w:rsidRPr="00477524">
        <w:rPr>
          <w:rFonts w:ascii="Times New Roman" w:eastAsiaTheme="minorEastAsia" w:hAnsi="Times New Roman" w:cs="Times New Roman"/>
          <w:sz w:val="20"/>
          <w:szCs w:val="20"/>
          <w:lang w:val="en-US"/>
        </w:rPr>
        <w:t xml:space="preserve">It is up to UE implementation to determine which PSI levels will apply the discard mechanism </w:t>
      </w:r>
    </w:p>
    <w:p w14:paraId="3E7B6EC1" w14:textId="77777777" w:rsidR="00477524" w:rsidRPr="00477524" w:rsidRDefault="00477524" w:rsidP="00477524">
      <w:pPr>
        <w:pStyle w:val="ListParagraph"/>
        <w:numPr>
          <w:ilvl w:val="1"/>
          <w:numId w:val="22"/>
        </w:numPr>
        <w:rPr>
          <w:rFonts w:ascii="Times New Roman" w:eastAsiaTheme="minorEastAsia" w:hAnsi="Times New Roman" w:cs="Times New Roman"/>
          <w:sz w:val="20"/>
          <w:szCs w:val="20"/>
          <w:lang w:val="en-US"/>
        </w:rPr>
      </w:pPr>
      <w:r w:rsidRPr="00477524">
        <w:rPr>
          <w:rFonts w:ascii="Times New Roman" w:eastAsiaTheme="minorEastAsia" w:hAnsi="Times New Roman" w:cs="Times New Roman"/>
          <w:sz w:val="20"/>
          <w:szCs w:val="20"/>
          <w:lang w:val="en-US"/>
        </w:rPr>
        <w:t xml:space="preserve">the </w:t>
      </w:r>
      <w:proofErr w:type="spellStart"/>
      <w:r w:rsidRPr="00477524">
        <w:rPr>
          <w:rFonts w:ascii="Times New Roman" w:eastAsiaTheme="minorEastAsia" w:hAnsi="Times New Roman" w:cs="Times New Roman"/>
          <w:sz w:val="20"/>
          <w:szCs w:val="20"/>
          <w:lang w:val="en-US"/>
        </w:rPr>
        <w:t>gNB</w:t>
      </w:r>
      <w:proofErr w:type="spellEnd"/>
      <w:r w:rsidRPr="00477524">
        <w:rPr>
          <w:rFonts w:ascii="Times New Roman" w:eastAsiaTheme="minorEastAsia" w:hAnsi="Times New Roman" w:cs="Times New Roman"/>
          <w:sz w:val="20"/>
          <w:szCs w:val="20"/>
          <w:lang w:val="en-US"/>
        </w:rPr>
        <w:t xml:space="preserve"> signals an activation/deactivation indication (e.g. when congestion situation is detection) </w:t>
      </w:r>
    </w:p>
    <w:p w14:paraId="5E69F95A" w14:textId="2B8B35B3" w:rsidR="0098768E" w:rsidRPr="00477524" w:rsidRDefault="00477524" w:rsidP="00477524">
      <w:pPr>
        <w:pStyle w:val="ListParagraph"/>
        <w:numPr>
          <w:ilvl w:val="1"/>
          <w:numId w:val="22"/>
        </w:numPr>
        <w:rPr>
          <w:rFonts w:ascii="Times New Roman" w:eastAsiaTheme="minorEastAsia" w:hAnsi="Times New Roman" w:cs="Times New Roman"/>
          <w:sz w:val="20"/>
          <w:szCs w:val="20"/>
          <w:lang w:val="en-US"/>
        </w:rPr>
      </w:pPr>
      <w:r w:rsidRPr="00477524">
        <w:rPr>
          <w:rFonts w:ascii="Times New Roman" w:eastAsiaTheme="minorEastAsia" w:hAnsi="Times New Roman" w:cs="Times New Roman"/>
          <w:sz w:val="20"/>
          <w:szCs w:val="20"/>
          <w:lang w:val="en-US"/>
        </w:rPr>
        <w:t xml:space="preserve">activation/deactivation is signaled using an ON/OFF mechanism on a per UE </w:t>
      </w:r>
      <w:proofErr w:type="spellStart"/>
      <w:r w:rsidRPr="00477524">
        <w:rPr>
          <w:rFonts w:ascii="Times New Roman" w:eastAsiaTheme="minorEastAsia" w:hAnsi="Times New Roman" w:cs="Times New Roman"/>
          <w:sz w:val="20"/>
          <w:szCs w:val="20"/>
          <w:lang w:val="en-US"/>
        </w:rPr>
        <w:t>basis.Introduce</w:t>
      </w:r>
      <w:proofErr w:type="spellEnd"/>
      <w:r w:rsidRPr="00477524">
        <w:rPr>
          <w:rFonts w:ascii="Times New Roman" w:eastAsiaTheme="minorEastAsia" w:hAnsi="Times New Roman" w:cs="Times New Roman"/>
          <w:sz w:val="20"/>
          <w:szCs w:val="20"/>
          <w:lang w:val="en-US"/>
        </w:rPr>
        <w:t xml:space="preserve"> new MAC CE.  </w:t>
      </w:r>
      <w:r w:rsidR="00BB0529" w:rsidRPr="00477524">
        <w:rPr>
          <w:rFonts w:ascii="Times New Roman" w:eastAsiaTheme="minorEastAsia" w:hAnsi="Times New Roman" w:cs="Times New Roman"/>
          <w:sz w:val="20"/>
          <w:szCs w:val="20"/>
        </w:rPr>
        <w:t xml:space="preserve"> </w:t>
      </w:r>
    </w:p>
    <w:p w14:paraId="1278B844" w14:textId="0BFD956C" w:rsidR="00223240" w:rsidRPr="0098768E" w:rsidRDefault="002E018B" w:rsidP="0098768E">
      <w:pPr>
        <w:rPr>
          <w:rFonts w:ascii="Times New Roman" w:eastAsiaTheme="minorEastAsia" w:hAnsi="Times New Roman" w:cs="Times New Roman"/>
          <w:sz w:val="20"/>
          <w:szCs w:val="20"/>
          <w:lang w:val="en-GB"/>
        </w:rPr>
      </w:pPr>
      <w:r w:rsidRPr="00AF5585">
        <w:rPr>
          <w:rFonts w:ascii="Times New Roman" w:eastAsiaTheme="minorEastAsia" w:hAnsi="Times New Roman" w:cs="Times New Roman"/>
          <w:sz w:val="20"/>
          <w:szCs w:val="20"/>
          <w:lang w:val="en-GB"/>
        </w:rPr>
        <w:t>In this document</w:t>
      </w:r>
      <w:r w:rsidR="0079676F">
        <w:rPr>
          <w:rFonts w:ascii="DengXian" w:eastAsia="DengXian" w:hAnsi="DengXian" w:cs="Times New Roman"/>
          <w:sz w:val="20"/>
          <w:szCs w:val="20"/>
          <w:lang w:val="en-GB" w:eastAsia="zh-CN"/>
        </w:rPr>
        <w:t xml:space="preserve">, we </w:t>
      </w:r>
      <w:r w:rsidR="00346D6D" w:rsidRPr="00AF5585">
        <w:rPr>
          <w:rFonts w:ascii="Times New Roman" w:eastAsiaTheme="minorEastAsia" w:hAnsi="Times New Roman" w:cs="Times New Roman"/>
          <w:sz w:val="20"/>
          <w:szCs w:val="20"/>
          <w:lang w:val="en-GB"/>
        </w:rPr>
        <w:t>share our view</w:t>
      </w:r>
      <w:r w:rsidR="00E4396D" w:rsidRPr="00AF5585">
        <w:rPr>
          <w:rFonts w:ascii="Times New Roman" w:eastAsiaTheme="minorEastAsia" w:hAnsi="Times New Roman" w:cs="Times New Roman"/>
          <w:sz w:val="20"/>
          <w:szCs w:val="20"/>
          <w:lang w:val="en-GB"/>
        </w:rPr>
        <w:t>s</w:t>
      </w:r>
      <w:r w:rsidR="00346D6D" w:rsidRPr="00AF5585">
        <w:rPr>
          <w:rFonts w:ascii="Times New Roman" w:eastAsiaTheme="minorEastAsia" w:hAnsi="Times New Roman" w:cs="Times New Roman"/>
          <w:sz w:val="20"/>
          <w:szCs w:val="20"/>
          <w:lang w:val="en-GB"/>
        </w:rPr>
        <w:t xml:space="preserve"> on lower layer discard</w:t>
      </w:r>
      <w:r w:rsidR="000E7604" w:rsidRPr="00AF5585">
        <w:rPr>
          <w:rFonts w:ascii="Times New Roman" w:eastAsiaTheme="minorEastAsia" w:hAnsi="Times New Roman" w:cs="Times New Roman"/>
          <w:sz w:val="20"/>
          <w:szCs w:val="20"/>
          <w:lang w:val="en-GB"/>
        </w:rPr>
        <w:t xml:space="preserve"> operation</w:t>
      </w:r>
      <w:r w:rsidR="00C474DC" w:rsidRPr="00AF5585">
        <w:rPr>
          <w:rFonts w:ascii="Times New Roman" w:eastAsiaTheme="minorEastAsia" w:hAnsi="Times New Roman" w:cs="Times New Roman"/>
          <w:sz w:val="20"/>
          <w:szCs w:val="20"/>
          <w:lang w:val="en-GB"/>
        </w:rPr>
        <w:t xml:space="preserve"> which has been proposed by companies</w:t>
      </w:r>
      <w:r w:rsidR="00CE3CC7" w:rsidRPr="00AF5585">
        <w:rPr>
          <w:rFonts w:ascii="Times New Roman" w:eastAsiaTheme="minorEastAsia" w:hAnsi="Times New Roman" w:cs="Times New Roman"/>
          <w:sz w:val="20"/>
          <w:szCs w:val="20"/>
          <w:lang w:val="en-GB"/>
        </w:rPr>
        <w:t>.</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1C7C4C75" w14:textId="195ADA13" w:rsidR="00903308" w:rsidRPr="00D839D8" w:rsidRDefault="00B43407" w:rsidP="0041553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Discarding will not actual happen </w:t>
      </w:r>
      <w:r w:rsidR="00FD443F">
        <w:rPr>
          <w:rFonts w:ascii="Times New Roman" w:eastAsiaTheme="minorEastAsia" w:hAnsi="Times New Roman" w:cs="Times New Roman"/>
          <w:sz w:val="20"/>
          <w:szCs w:val="20"/>
        </w:rPr>
        <w:t>if the discard indication is received after the packets has been sent to lower layer for transmission, as specified in RLC and copy here:</w:t>
      </w:r>
      <w:r w:rsidR="00CE3CC7">
        <w:rPr>
          <w:rFonts w:ascii="Times New Roman" w:eastAsiaTheme="minorEastAsia" w:hAnsi="Times New Roman" w:cs="Times New Roman"/>
          <w:sz w:val="20"/>
          <w:szCs w:val="20"/>
        </w:rPr>
        <w:t xml:space="preserve"> </w:t>
      </w:r>
    </w:p>
    <w:p w14:paraId="678DDBCD" w14:textId="77777777" w:rsidR="00903308" w:rsidRPr="00D839D8" w:rsidRDefault="00903308" w:rsidP="00903308">
      <w:pPr>
        <w:snapToGrid w:val="0"/>
        <w:ind w:left="360"/>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B43407" w14:paraId="24138C2C" w14:textId="77777777" w:rsidTr="00B43407">
        <w:tc>
          <w:tcPr>
            <w:tcW w:w="9629" w:type="dxa"/>
          </w:tcPr>
          <w:p w14:paraId="49A78F06" w14:textId="46A43025" w:rsidR="00B43407" w:rsidRPr="00B43407" w:rsidRDefault="00B43407" w:rsidP="00B43407">
            <w:pPr>
              <w:rPr>
                <w:rFonts w:ascii="Times New Roman" w:eastAsiaTheme="minorEastAsia" w:hAnsi="Times New Roman" w:cs="Times New Roman"/>
                <w:sz w:val="20"/>
                <w:szCs w:val="20"/>
              </w:rPr>
            </w:pPr>
            <w:r w:rsidRPr="00B43407">
              <w:rPr>
                <w:rFonts w:ascii="Times New Roman" w:eastAsiaTheme="minorEastAsia" w:hAnsi="Times New Roman" w:cs="Times New Roman"/>
                <w:sz w:val="20"/>
                <w:szCs w:val="20"/>
              </w:rPr>
              <w:t>5.4</w:t>
            </w:r>
            <w:r w:rsidRPr="00B43407">
              <w:rPr>
                <w:rFonts w:ascii="Times New Roman" w:eastAsiaTheme="minorEastAsia" w:hAnsi="Times New Roman" w:cs="Times New Roman"/>
                <w:sz w:val="20"/>
                <w:szCs w:val="20"/>
              </w:rPr>
              <w:tab/>
            </w:r>
            <w:r>
              <w:rPr>
                <w:rFonts w:ascii="Times New Roman" w:eastAsiaTheme="minorEastAsia" w:hAnsi="Times New Roman" w:cs="Times New Roman"/>
                <w:sz w:val="20"/>
                <w:szCs w:val="20"/>
              </w:rPr>
              <w:t xml:space="preserve"> </w:t>
            </w:r>
            <w:r w:rsidRPr="00B43407">
              <w:rPr>
                <w:rFonts w:ascii="Times New Roman" w:eastAsiaTheme="minorEastAsia" w:hAnsi="Times New Roman" w:cs="Times New Roman"/>
                <w:sz w:val="20"/>
                <w:szCs w:val="20"/>
              </w:rPr>
              <w:t>SDU discard procedures</w:t>
            </w:r>
          </w:p>
          <w:p w14:paraId="1DF03AFC" w14:textId="3C26BF88" w:rsidR="00B43407" w:rsidRPr="00B43407" w:rsidRDefault="00B43407" w:rsidP="00B43407">
            <w:pPr>
              <w:rPr>
                <w:rFonts w:ascii="Times New Roman" w:eastAsia="DengXian" w:hAnsi="Times New Roman" w:cs="Times New Roman"/>
                <w:sz w:val="20"/>
                <w:szCs w:val="20"/>
                <w:lang w:val="en-GB" w:eastAsia="zh-CN"/>
              </w:rPr>
            </w:pPr>
            <w:r w:rsidRPr="00B43407">
              <w:rPr>
                <w:rFonts w:ascii="Times New Roman" w:eastAsiaTheme="minorEastAsia" w:hAnsi="Times New Roman" w:cs="Times New Roman"/>
                <w:sz w:val="20"/>
                <w:szCs w:val="20"/>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762409B2" w14:textId="0C24790B" w:rsidR="00903308" w:rsidRPr="00394B24" w:rsidRDefault="00903308" w:rsidP="00394B24">
      <w:pPr>
        <w:rPr>
          <w:rFonts w:ascii="Times New Roman" w:eastAsiaTheme="minorEastAsia" w:hAnsi="Times New Roman" w:cs="Times New Roman"/>
          <w:sz w:val="20"/>
          <w:szCs w:val="20"/>
        </w:rPr>
      </w:pPr>
    </w:p>
    <w:p w14:paraId="3B473AEC" w14:textId="0A9BE05C" w:rsidR="00690229" w:rsidRDefault="00690229"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There is a</w:t>
      </w:r>
      <w:r w:rsidR="00674D14">
        <w:rPr>
          <w:rFonts w:ascii="Times New Roman" w:eastAsiaTheme="minorEastAsia" w:hAnsi="Times New Roman" w:cs="Times New Roman"/>
          <w:sz w:val="20"/>
          <w:szCs w:val="20"/>
        </w:rPr>
        <w:t xml:space="preserve"> desire to make the discarding actually happen, i.e., RLC layer stop ARQ, and MAC layer stop HARQ for </w:t>
      </w:r>
      <w:r w:rsidR="0015370B">
        <w:rPr>
          <w:rFonts w:ascii="Times New Roman" w:eastAsiaTheme="minorEastAsia" w:hAnsi="Times New Roman" w:cs="Times New Roman"/>
          <w:sz w:val="20"/>
          <w:szCs w:val="20"/>
        </w:rPr>
        <w:t xml:space="preserve">the </w:t>
      </w:r>
      <w:r w:rsidR="002758B3">
        <w:rPr>
          <w:rFonts w:ascii="Times New Roman" w:eastAsiaTheme="minorEastAsia" w:hAnsi="Times New Roman" w:cs="Times New Roman"/>
          <w:sz w:val="20"/>
          <w:szCs w:val="20"/>
        </w:rPr>
        <w:t>packet</w:t>
      </w:r>
      <w:r w:rsidR="0015370B">
        <w:rPr>
          <w:rFonts w:ascii="Times New Roman" w:eastAsiaTheme="minorEastAsia" w:hAnsi="Times New Roman" w:cs="Times New Roman"/>
          <w:sz w:val="20"/>
          <w:szCs w:val="20"/>
        </w:rPr>
        <w:t>s</w:t>
      </w:r>
      <w:r w:rsidR="002758B3">
        <w:rPr>
          <w:rFonts w:ascii="Times New Roman" w:eastAsiaTheme="minorEastAsia" w:hAnsi="Times New Roman" w:cs="Times New Roman"/>
          <w:sz w:val="20"/>
          <w:szCs w:val="20"/>
        </w:rPr>
        <w:t xml:space="preserve"> receiving discard indication</w:t>
      </w:r>
      <w:r w:rsidR="0015370B">
        <w:rPr>
          <w:rFonts w:ascii="Times New Roman" w:eastAsiaTheme="minorEastAsia" w:hAnsi="Times New Roman" w:cs="Times New Roman"/>
          <w:sz w:val="20"/>
          <w:szCs w:val="20"/>
        </w:rPr>
        <w:t xml:space="preserve"> from PDCP layer</w:t>
      </w:r>
      <w:r w:rsidR="002758B3">
        <w:rPr>
          <w:rFonts w:ascii="Times New Roman" w:eastAsiaTheme="minorEastAsia" w:hAnsi="Times New Roman" w:cs="Times New Roman"/>
          <w:sz w:val="20"/>
          <w:szCs w:val="20"/>
        </w:rPr>
        <w:t>.</w:t>
      </w:r>
      <w:r w:rsidR="00674D14">
        <w:rPr>
          <w:rFonts w:ascii="Times New Roman" w:eastAsiaTheme="minorEastAsia" w:hAnsi="Times New Roman" w:cs="Times New Roman"/>
          <w:sz w:val="20"/>
          <w:szCs w:val="20"/>
        </w:rPr>
        <w:t xml:space="preserve"> </w:t>
      </w:r>
      <w:r w:rsidR="00214CDE">
        <w:rPr>
          <w:rFonts w:ascii="Times New Roman" w:eastAsiaTheme="minorEastAsia" w:hAnsi="Times New Roman" w:cs="Times New Roman"/>
          <w:sz w:val="20"/>
          <w:szCs w:val="20"/>
        </w:rPr>
        <w:t>This will introduce a lot of changes, especially how to stop HARQ retransmissions</w:t>
      </w:r>
      <w:r w:rsidR="007C4ADF">
        <w:rPr>
          <w:rFonts w:ascii="Times New Roman" w:eastAsiaTheme="minorEastAsia" w:hAnsi="Times New Roman" w:cs="Times New Roman"/>
          <w:sz w:val="20"/>
          <w:szCs w:val="20"/>
        </w:rPr>
        <w:t xml:space="preserve">, how to handle the </w:t>
      </w:r>
      <w:r w:rsidR="00BC1AEA">
        <w:rPr>
          <w:rFonts w:ascii="Times New Roman" w:eastAsiaTheme="minorEastAsia" w:hAnsi="Times New Roman" w:cs="Times New Roman"/>
          <w:sz w:val="20"/>
          <w:szCs w:val="20"/>
        </w:rPr>
        <w:t xml:space="preserve">RLC </w:t>
      </w:r>
      <w:r w:rsidR="007C4ADF">
        <w:rPr>
          <w:rFonts w:ascii="Times New Roman" w:eastAsiaTheme="minorEastAsia" w:hAnsi="Times New Roman" w:cs="Times New Roman"/>
          <w:sz w:val="20"/>
          <w:szCs w:val="20"/>
        </w:rPr>
        <w:t>SN gap</w:t>
      </w:r>
      <w:r w:rsidR="00214CDE">
        <w:rPr>
          <w:rFonts w:ascii="Times New Roman" w:eastAsiaTheme="minorEastAsia" w:hAnsi="Times New Roman" w:cs="Times New Roman"/>
          <w:sz w:val="20"/>
          <w:szCs w:val="20"/>
        </w:rPr>
        <w:t xml:space="preserve">. </w:t>
      </w:r>
      <w:r w:rsidR="00B32BC2">
        <w:rPr>
          <w:rFonts w:ascii="Times New Roman" w:eastAsiaTheme="minorEastAsia" w:hAnsi="Times New Roman" w:cs="Times New Roman"/>
          <w:sz w:val="20"/>
          <w:szCs w:val="20"/>
        </w:rPr>
        <w:t>So it should be justified by enough scenarios (i.e., discard indications after packet being transmitted happens more often) and enough gain(save a lot of radio resource by doing so).</w:t>
      </w:r>
    </w:p>
    <w:p w14:paraId="08723D02" w14:textId="37767DF2" w:rsidR="007C4ADF" w:rsidRDefault="007C4ADF" w:rsidP="00FF0B71">
      <w:pPr>
        <w:rPr>
          <w:rFonts w:ascii="Times New Roman" w:eastAsiaTheme="minorEastAsia" w:hAnsi="Times New Roman" w:cs="Times New Roman"/>
          <w:sz w:val="20"/>
          <w:szCs w:val="20"/>
        </w:rPr>
      </w:pPr>
    </w:p>
    <w:p w14:paraId="57CA85EE" w14:textId="34B55AFC" w:rsidR="007C4ADF" w:rsidRDefault="00790A92"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We believe d</w:t>
      </w:r>
      <w:r w:rsidR="007C4ADF">
        <w:rPr>
          <w:rFonts w:ascii="Times New Roman" w:eastAsiaTheme="minorEastAsia" w:hAnsi="Times New Roman" w:cs="Times New Roman"/>
          <w:sz w:val="20"/>
          <w:szCs w:val="20"/>
        </w:rPr>
        <w:t xml:space="preserve">iscard indications will increase </w:t>
      </w:r>
      <w:r>
        <w:rPr>
          <w:rFonts w:ascii="Times New Roman" w:eastAsiaTheme="minorEastAsia" w:hAnsi="Times New Roman" w:cs="Times New Roman"/>
          <w:sz w:val="20"/>
          <w:szCs w:val="20"/>
        </w:rPr>
        <w:t xml:space="preserve">but </w:t>
      </w:r>
      <w:r w:rsidR="00025901">
        <w:rPr>
          <w:rFonts w:ascii="Times New Roman" w:eastAsiaTheme="minorEastAsia" w:hAnsi="Times New Roman" w:cs="Times New Roman"/>
          <w:sz w:val="20"/>
          <w:szCs w:val="20"/>
        </w:rPr>
        <w:t xml:space="preserve">may not be a lot more </w:t>
      </w:r>
      <w:r w:rsidR="007C4ADF">
        <w:rPr>
          <w:rFonts w:ascii="Times New Roman" w:eastAsiaTheme="minorEastAsia" w:hAnsi="Times New Roman" w:cs="Times New Roman"/>
          <w:sz w:val="20"/>
          <w:szCs w:val="20"/>
        </w:rPr>
        <w:t>based on following reason</w:t>
      </w:r>
      <w:r w:rsidR="00EA226D">
        <w:rPr>
          <w:rFonts w:ascii="Times New Roman" w:eastAsiaTheme="minorEastAsia" w:hAnsi="Times New Roman" w:cs="Times New Roman"/>
          <w:sz w:val="20"/>
          <w:szCs w:val="20"/>
        </w:rPr>
        <w:t>s</w:t>
      </w:r>
      <w:r w:rsidR="007C4ADF">
        <w:rPr>
          <w:rFonts w:ascii="Times New Roman" w:eastAsiaTheme="minorEastAsia" w:hAnsi="Times New Roman" w:cs="Times New Roman"/>
          <w:sz w:val="20"/>
          <w:szCs w:val="20"/>
        </w:rPr>
        <w:t>:</w:t>
      </w:r>
    </w:p>
    <w:p w14:paraId="23FE7CE2" w14:textId="77777777" w:rsidR="00214CDE" w:rsidRDefault="00214CDE" w:rsidP="00FF0B71">
      <w:pPr>
        <w:rPr>
          <w:rFonts w:ascii="Times New Roman" w:eastAsiaTheme="minorEastAsia" w:hAnsi="Times New Roman" w:cs="Times New Roman"/>
          <w:sz w:val="20"/>
          <w:szCs w:val="20"/>
        </w:rPr>
      </w:pPr>
    </w:p>
    <w:p w14:paraId="353CD2C1" w14:textId="0EAA0DD9" w:rsidR="005D798F" w:rsidRPr="007C4ADF" w:rsidRDefault="00B32BC2"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w:t>
      </w:r>
      <w:r w:rsidR="00280488">
        <w:rPr>
          <w:rFonts w:ascii="Times New Roman" w:eastAsiaTheme="minorEastAsia" w:hAnsi="Times New Roman" w:cs="Times New Roman"/>
          <w:sz w:val="20"/>
          <w:szCs w:val="20"/>
          <w:lang w:val="en-GB"/>
        </w:rPr>
        <w:t xml:space="preserve">integrated per </w:t>
      </w:r>
      <w:r w:rsidR="00690229" w:rsidRPr="007C4ADF">
        <w:rPr>
          <w:rFonts w:ascii="Times New Roman" w:eastAsiaTheme="minorEastAsia" w:hAnsi="Times New Roman" w:cs="Times New Roman"/>
          <w:sz w:val="20"/>
          <w:szCs w:val="20"/>
        </w:rPr>
        <w:t>PDU</w:t>
      </w:r>
      <w:r w:rsidR="00280488">
        <w:rPr>
          <w:rFonts w:ascii="Times New Roman" w:eastAsiaTheme="minorEastAsia" w:hAnsi="Times New Roman" w:cs="Times New Roman"/>
          <w:sz w:val="20"/>
          <w:szCs w:val="20"/>
          <w:lang w:val="en-GB"/>
        </w:rPr>
        <w:t>-</w:t>
      </w:r>
      <w:r w:rsidR="00690229" w:rsidRPr="007C4ADF">
        <w:rPr>
          <w:rFonts w:ascii="Times New Roman" w:eastAsiaTheme="minorEastAsia" w:hAnsi="Times New Roman" w:cs="Times New Roman"/>
          <w:sz w:val="20"/>
          <w:szCs w:val="20"/>
        </w:rPr>
        <w:t>set discarding</w:t>
      </w:r>
      <w:r w:rsidRPr="007C4ADF">
        <w:rPr>
          <w:rFonts w:ascii="Times New Roman" w:eastAsiaTheme="minorEastAsia" w:hAnsi="Times New Roman" w:cs="Times New Roman"/>
          <w:sz w:val="20"/>
          <w:szCs w:val="20"/>
        </w:rPr>
        <w:t xml:space="preserve"> based on PSI</w:t>
      </w:r>
      <w:r w:rsidR="00280488">
        <w:rPr>
          <w:rFonts w:ascii="Times New Roman" w:eastAsiaTheme="minorEastAsia" w:hAnsi="Times New Roman" w:cs="Times New Roman"/>
          <w:sz w:val="20"/>
          <w:szCs w:val="20"/>
          <w:lang w:val="en-GB"/>
        </w:rPr>
        <w:t>H</w:t>
      </w:r>
      <w:r w:rsidRPr="007C4ADF">
        <w:rPr>
          <w:rFonts w:ascii="Times New Roman" w:eastAsiaTheme="minorEastAsia" w:hAnsi="Times New Roman" w:cs="Times New Roman"/>
          <w:sz w:val="20"/>
          <w:szCs w:val="20"/>
        </w:rPr>
        <w:t>I</w:t>
      </w:r>
      <w:r w:rsidR="00690229" w:rsidRPr="007C4ADF">
        <w:rPr>
          <w:rFonts w:ascii="Times New Roman" w:eastAsiaTheme="minorEastAsia" w:hAnsi="Times New Roman" w:cs="Times New Roman"/>
          <w:sz w:val="20"/>
          <w:szCs w:val="20"/>
        </w:rPr>
        <w:t xml:space="preserve">, if one PDU </w:t>
      </w:r>
      <w:r w:rsidR="005D798F" w:rsidRPr="007C4ADF">
        <w:rPr>
          <w:rFonts w:ascii="Times New Roman" w:eastAsiaTheme="minorEastAsia" w:hAnsi="Times New Roman" w:cs="Times New Roman"/>
          <w:sz w:val="20"/>
          <w:szCs w:val="20"/>
        </w:rPr>
        <w:t xml:space="preserve">has been submitted to lower layer for transmission and its </w:t>
      </w:r>
      <w:r w:rsidR="00690229" w:rsidRPr="007C4ADF">
        <w:rPr>
          <w:rFonts w:ascii="Times New Roman" w:eastAsiaTheme="minorEastAsia" w:hAnsi="Times New Roman" w:cs="Times New Roman"/>
          <w:sz w:val="20"/>
          <w:szCs w:val="20"/>
        </w:rPr>
        <w:t xml:space="preserve">discard timer expires, </w:t>
      </w:r>
      <w:r w:rsidR="005D798F" w:rsidRPr="007C4ADF">
        <w:rPr>
          <w:rFonts w:ascii="Times New Roman" w:eastAsiaTheme="minorEastAsia" w:hAnsi="Times New Roman" w:cs="Times New Roman"/>
          <w:sz w:val="20"/>
          <w:szCs w:val="20"/>
        </w:rPr>
        <w:t>likely</w:t>
      </w:r>
      <w:r w:rsidR="00690229" w:rsidRPr="007C4ADF">
        <w:rPr>
          <w:rFonts w:ascii="Times New Roman" w:eastAsiaTheme="minorEastAsia" w:hAnsi="Times New Roman" w:cs="Times New Roman"/>
          <w:sz w:val="20"/>
          <w:szCs w:val="20"/>
        </w:rPr>
        <w:t xml:space="preserve"> all other PDUs in the same set </w:t>
      </w:r>
      <w:r w:rsidR="00F8278D">
        <w:rPr>
          <w:rFonts w:ascii="Times New Roman" w:eastAsiaTheme="minorEastAsia" w:hAnsi="Times New Roman" w:cs="Times New Roman"/>
          <w:sz w:val="20"/>
          <w:szCs w:val="20"/>
          <w:lang w:val="en-GB"/>
        </w:rPr>
        <w:t>has been submitted to lower layer too</w:t>
      </w:r>
      <w:r w:rsidR="00690229" w:rsidRPr="007C4ADF">
        <w:rPr>
          <w:rFonts w:ascii="Times New Roman" w:eastAsiaTheme="minorEastAsia" w:hAnsi="Times New Roman" w:cs="Times New Roman"/>
          <w:sz w:val="20"/>
          <w:szCs w:val="20"/>
        </w:rPr>
        <w:t xml:space="preserve">, </w:t>
      </w:r>
      <w:r w:rsidR="00F8278D">
        <w:rPr>
          <w:rFonts w:ascii="Times New Roman" w:eastAsiaTheme="minorEastAsia" w:hAnsi="Times New Roman" w:cs="Times New Roman"/>
          <w:sz w:val="20"/>
          <w:szCs w:val="20"/>
          <w:lang w:val="en-GB"/>
        </w:rPr>
        <w:t>vice versa</w:t>
      </w:r>
      <w:r w:rsidR="00CA17C8">
        <w:rPr>
          <w:rFonts w:ascii="Times New Roman" w:eastAsiaTheme="minorEastAsia" w:hAnsi="Times New Roman" w:cs="Times New Roman"/>
          <w:sz w:val="20"/>
          <w:szCs w:val="20"/>
          <w:lang w:val="en-GB"/>
        </w:rPr>
        <w:t>. So integrated per PDU-set discarding will increase PDU discard</w:t>
      </w:r>
      <w:r w:rsidR="0000706B">
        <w:rPr>
          <w:rFonts w:ascii="Times New Roman" w:eastAsiaTheme="minorEastAsia" w:hAnsi="Times New Roman" w:cs="Times New Roman"/>
          <w:sz w:val="20"/>
          <w:szCs w:val="20"/>
          <w:lang w:val="en-GB"/>
        </w:rPr>
        <w:t xml:space="preserve"> indication</w:t>
      </w:r>
    </w:p>
    <w:p w14:paraId="0D5B8158" w14:textId="77777777" w:rsidR="005D798F" w:rsidRDefault="005D798F" w:rsidP="00FF0B71">
      <w:pPr>
        <w:rPr>
          <w:rFonts w:ascii="Times New Roman" w:eastAsiaTheme="minorEastAsia" w:hAnsi="Times New Roman" w:cs="Times New Roman"/>
          <w:sz w:val="20"/>
          <w:szCs w:val="20"/>
        </w:rPr>
      </w:pPr>
    </w:p>
    <w:p w14:paraId="2592B63B" w14:textId="54E70829" w:rsidR="00B32BC2" w:rsidRPr="007C4ADF" w:rsidRDefault="005D798F"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congestion-based less important PDU set discarding, </w:t>
      </w:r>
      <w:r w:rsidR="00453293">
        <w:rPr>
          <w:rFonts w:ascii="Times New Roman" w:eastAsiaTheme="minorEastAsia" w:hAnsi="Times New Roman" w:cs="Times New Roman"/>
          <w:sz w:val="20"/>
          <w:szCs w:val="20"/>
          <w:lang w:val="en-GB"/>
        </w:rPr>
        <w:t>a shorter discard timer will be configured for lower important PDUs</w:t>
      </w:r>
      <w:r w:rsidR="00B17CFE">
        <w:rPr>
          <w:rFonts w:ascii="Times New Roman" w:eastAsiaTheme="minorEastAsia" w:hAnsi="Times New Roman" w:cs="Times New Roman"/>
          <w:sz w:val="20"/>
          <w:szCs w:val="20"/>
          <w:lang w:val="en-GB"/>
        </w:rPr>
        <w:t xml:space="preserve">. Meantime, </w:t>
      </w:r>
      <w:r w:rsidR="00453293">
        <w:rPr>
          <w:rFonts w:ascii="Times New Roman" w:eastAsiaTheme="minorEastAsia" w:hAnsi="Times New Roman" w:cs="Times New Roman"/>
          <w:sz w:val="20"/>
          <w:szCs w:val="20"/>
          <w:lang w:val="en-GB"/>
        </w:rPr>
        <w:t xml:space="preserve">it is also agreed that </w:t>
      </w:r>
      <w:r w:rsidR="00B17CFE">
        <w:rPr>
          <w:rFonts w:ascii="Times New Roman" w:eastAsiaTheme="minorEastAsia" w:hAnsi="Times New Roman" w:cs="Times New Roman"/>
          <w:sz w:val="20"/>
          <w:szCs w:val="20"/>
          <w:lang w:val="en-GB"/>
        </w:rPr>
        <w:t>“</w:t>
      </w:r>
      <w:r w:rsidR="00B17CFE" w:rsidRPr="00B17CFE">
        <w:rPr>
          <w:rFonts w:ascii="Times New Roman" w:eastAsiaTheme="minorEastAsia" w:hAnsi="Times New Roman" w:cs="Times New Roman"/>
          <w:sz w:val="20"/>
          <w:szCs w:val="20"/>
          <w:lang w:val="en-GB"/>
        </w:rPr>
        <w:t>We will allow a value of zero for the timer. The running discard timers are not changed</w:t>
      </w:r>
      <w:r w:rsidR="003E4039">
        <w:rPr>
          <w:rFonts w:ascii="Times New Roman" w:eastAsiaTheme="minorEastAsia" w:hAnsi="Times New Roman" w:cs="Times New Roman"/>
          <w:sz w:val="20"/>
          <w:szCs w:val="20"/>
          <w:lang w:val="en-GB"/>
        </w:rPr>
        <w:t>”</w:t>
      </w:r>
      <w:r w:rsidR="00453293">
        <w:rPr>
          <w:rFonts w:ascii="Times New Roman" w:eastAsiaTheme="minorEastAsia" w:hAnsi="Times New Roman" w:cs="Times New Roman"/>
          <w:sz w:val="20"/>
          <w:szCs w:val="20"/>
          <w:lang w:val="en-GB"/>
        </w:rPr>
        <w:t xml:space="preserve">, which means </w:t>
      </w:r>
      <w:r w:rsidR="00B25485">
        <w:rPr>
          <w:rFonts w:ascii="Times New Roman" w:eastAsiaTheme="minorEastAsia" w:hAnsi="Times New Roman" w:cs="Times New Roman"/>
          <w:sz w:val="20"/>
          <w:szCs w:val="20"/>
          <w:lang w:val="en-GB"/>
        </w:rPr>
        <w:t>PDU</w:t>
      </w:r>
      <w:r w:rsidR="003E4039">
        <w:rPr>
          <w:rFonts w:ascii="Times New Roman" w:eastAsiaTheme="minorEastAsia" w:hAnsi="Times New Roman" w:cs="Times New Roman"/>
          <w:sz w:val="20"/>
          <w:szCs w:val="20"/>
          <w:lang w:val="en-GB"/>
        </w:rPr>
        <w:t>s</w:t>
      </w:r>
      <w:r w:rsidR="00B25485">
        <w:rPr>
          <w:rFonts w:ascii="Times New Roman" w:eastAsiaTheme="minorEastAsia" w:hAnsi="Times New Roman" w:cs="Times New Roman"/>
          <w:sz w:val="20"/>
          <w:szCs w:val="20"/>
          <w:lang w:val="en-GB"/>
        </w:rPr>
        <w:t xml:space="preserve"> already in buffer will still use the legacy discard timer </w:t>
      </w:r>
      <w:r w:rsidR="00B25485">
        <w:rPr>
          <w:rFonts w:ascii="Times New Roman" w:eastAsiaTheme="minorEastAsia" w:hAnsi="Times New Roman" w:cs="Times New Roman"/>
          <w:sz w:val="20"/>
          <w:szCs w:val="20"/>
          <w:lang w:val="en-GB"/>
        </w:rPr>
        <w:lastRenderedPageBreak/>
        <w:t>value</w:t>
      </w:r>
      <w:r w:rsidR="00F1239C">
        <w:rPr>
          <w:rFonts w:ascii="Times New Roman" w:eastAsiaTheme="minorEastAsia" w:hAnsi="Times New Roman" w:cs="Times New Roman"/>
          <w:sz w:val="20"/>
          <w:szCs w:val="20"/>
          <w:lang w:val="en-GB"/>
        </w:rPr>
        <w:t xml:space="preserve">, so likely only the new arrival PDUs and not yet attempt transmission will be subject to congestion based discard. </w:t>
      </w:r>
      <w:r w:rsidR="008C1EDA">
        <w:rPr>
          <w:rFonts w:ascii="Times New Roman" w:eastAsiaTheme="minorEastAsia" w:hAnsi="Times New Roman" w:cs="Times New Roman"/>
          <w:sz w:val="20"/>
          <w:szCs w:val="20"/>
          <w:lang w:val="en-GB"/>
        </w:rPr>
        <w:t xml:space="preserve">So </w:t>
      </w:r>
      <w:r w:rsidR="00FC7258" w:rsidRPr="007C4ADF">
        <w:rPr>
          <w:rFonts w:ascii="Times New Roman" w:eastAsiaTheme="minorEastAsia" w:hAnsi="Times New Roman" w:cs="Times New Roman"/>
          <w:sz w:val="20"/>
          <w:szCs w:val="20"/>
          <w:lang w:val="en-GB"/>
        </w:rPr>
        <w:t>This will not increase discard indication</w:t>
      </w:r>
      <w:r w:rsidR="007C4ADF" w:rsidRPr="007C4ADF">
        <w:rPr>
          <w:rFonts w:ascii="Times New Roman" w:eastAsiaTheme="minorEastAsia" w:hAnsi="Times New Roman" w:cs="Times New Roman"/>
          <w:sz w:val="20"/>
          <w:szCs w:val="20"/>
          <w:lang w:val="en-GB"/>
        </w:rPr>
        <w:t xml:space="preserve"> to lower layer</w:t>
      </w:r>
      <w:r w:rsidR="00FC7258" w:rsidRPr="007C4ADF">
        <w:rPr>
          <w:rFonts w:ascii="Times New Roman" w:eastAsiaTheme="minorEastAsia" w:hAnsi="Times New Roman" w:cs="Times New Roman"/>
          <w:sz w:val="20"/>
          <w:szCs w:val="20"/>
          <w:lang w:val="en-GB"/>
        </w:rPr>
        <w:t>.</w:t>
      </w:r>
    </w:p>
    <w:p w14:paraId="4343965C" w14:textId="77777777" w:rsidR="005D798F" w:rsidRDefault="005D798F" w:rsidP="00FF0B71">
      <w:pPr>
        <w:rPr>
          <w:rFonts w:ascii="Times New Roman" w:eastAsiaTheme="minorEastAsia" w:hAnsi="Times New Roman" w:cs="Times New Roman"/>
          <w:sz w:val="20"/>
          <w:szCs w:val="20"/>
        </w:rPr>
      </w:pPr>
    </w:p>
    <w:p w14:paraId="22B40A98" w14:textId="7C48B785" w:rsidR="00B32BC2" w:rsidRDefault="00B32BC2" w:rsidP="00FF0B71">
      <w:pPr>
        <w:rPr>
          <w:rFonts w:ascii="Times New Roman" w:eastAsiaTheme="minorEastAsia" w:hAnsi="Times New Roman" w:cs="Times New Roman"/>
          <w:sz w:val="20"/>
          <w:szCs w:val="20"/>
        </w:rPr>
      </w:pPr>
    </w:p>
    <w:p w14:paraId="0CB55F68" w14:textId="7C8D257F" w:rsidR="00B32BC2" w:rsidRDefault="00EA226D"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gain will come </w:t>
      </w:r>
      <w:r w:rsidR="00025901">
        <w:rPr>
          <w:rFonts w:ascii="Times New Roman" w:eastAsiaTheme="minorEastAsia" w:hAnsi="Times New Roman" w:cs="Times New Roman"/>
          <w:sz w:val="20"/>
          <w:szCs w:val="20"/>
        </w:rPr>
        <w:t>if</w:t>
      </w:r>
      <w:r>
        <w:rPr>
          <w:rFonts w:ascii="Times New Roman" w:eastAsiaTheme="minorEastAsia" w:hAnsi="Times New Roman" w:cs="Times New Roman"/>
          <w:sz w:val="20"/>
          <w:szCs w:val="20"/>
        </w:rPr>
        <w:t xml:space="preserve">: </w:t>
      </w:r>
    </w:p>
    <w:p w14:paraId="767A06F2" w14:textId="69054741"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retransmission can be withdrawn </w:t>
      </w:r>
      <w:r w:rsidR="00490D05">
        <w:rPr>
          <w:rFonts w:ascii="Times New Roman" w:eastAsiaTheme="minorEastAsia" w:hAnsi="Times New Roman" w:cs="Times New Roman"/>
          <w:sz w:val="20"/>
          <w:szCs w:val="20"/>
          <w:lang w:val="en-GB"/>
        </w:rPr>
        <w:t xml:space="preserve">i.e., no </w:t>
      </w:r>
      <w:r w:rsidR="00636ECF">
        <w:rPr>
          <w:rFonts w:ascii="Times New Roman" w:eastAsiaTheme="minorEastAsia" w:hAnsi="Times New Roman" w:cs="Times New Roman"/>
          <w:sz w:val="20"/>
          <w:szCs w:val="20"/>
          <w:lang w:val="en-GB"/>
        </w:rPr>
        <w:t>other</w:t>
      </w:r>
      <w:r w:rsidR="00490D05">
        <w:rPr>
          <w:rFonts w:ascii="Times New Roman" w:eastAsiaTheme="minorEastAsia" w:hAnsi="Times New Roman" w:cs="Times New Roman"/>
          <w:sz w:val="20"/>
          <w:szCs w:val="20"/>
          <w:lang w:val="en-GB"/>
        </w:rPr>
        <w:t xml:space="preserve"> data</w:t>
      </w:r>
      <w:r w:rsidR="00636ECF">
        <w:rPr>
          <w:rFonts w:ascii="Times New Roman" w:eastAsiaTheme="minorEastAsia" w:hAnsi="Times New Roman" w:cs="Times New Roman"/>
          <w:sz w:val="20"/>
          <w:szCs w:val="20"/>
          <w:lang w:val="en-GB"/>
        </w:rPr>
        <w:t xml:space="preserve"> without discard indication</w:t>
      </w:r>
      <w:r w:rsidR="00490D05">
        <w:rPr>
          <w:rFonts w:ascii="Times New Roman" w:eastAsiaTheme="minorEastAsia" w:hAnsi="Times New Roman" w:cs="Times New Roman"/>
          <w:sz w:val="20"/>
          <w:szCs w:val="20"/>
          <w:lang w:val="en-GB"/>
        </w:rPr>
        <w:t xml:space="preserve"> included in the TB </w:t>
      </w:r>
    </w:p>
    <w:p w14:paraId="4DE48361" w14:textId="619F4267"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radio resource for retransmission can be saved for other UE/transmission. </w:t>
      </w:r>
    </w:p>
    <w:p w14:paraId="340CA9B3" w14:textId="7E58A135" w:rsidR="00490D05" w:rsidRDefault="00490D05" w:rsidP="00FF0B71">
      <w:pPr>
        <w:rPr>
          <w:rFonts w:ascii="Times New Roman" w:eastAsiaTheme="minorEastAsia" w:hAnsi="Times New Roman" w:cs="Times New Roman"/>
          <w:sz w:val="20"/>
          <w:szCs w:val="20"/>
        </w:rPr>
      </w:pPr>
    </w:p>
    <w:p w14:paraId="292D5BBA" w14:textId="2638B4D0" w:rsidR="00490D05" w:rsidRDefault="00490D05"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Considering all above analysis</w:t>
      </w:r>
      <w:r w:rsidR="008C1EDA">
        <w:rPr>
          <w:rFonts w:ascii="Times New Roman" w:eastAsiaTheme="minorEastAsia" w:hAnsi="Times New Roman" w:cs="Times New Roman"/>
          <w:sz w:val="20"/>
          <w:szCs w:val="20"/>
        </w:rPr>
        <w:t xml:space="preserve"> and also limit time left for Rel-18:</w:t>
      </w:r>
    </w:p>
    <w:p w14:paraId="6EE4A0C7" w14:textId="77777777" w:rsidR="00F80A49" w:rsidRPr="00FF0B71" w:rsidRDefault="00F80A49" w:rsidP="00FF0B71">
      <w:pPr>
        <w:rPr>
          <w:rFonts w:ascii="Times New Roman" w:eastAsiaTheme="minorEastAsia" w:hAnsi="Times New Roman" w:cs="Times New Roman"/>
          <w:sz w:val="20"/>
          <w:szCs w:val="20"/>
        </w:rPr>
      </w:pPr>
    </w:p>
    <w:p w14:paraId="1E3044CE" w14:textId="450E70DD" w:rsidR="00E95788" w:rsidRDefault="00A83E35" w:rsidP="00415D19">
      <w:pPr>
        <w:pStyle w:val="Proposal"/>
        <w:rPr>
          <w:rFonts w:ascii="Times New Roman" w:hAnsi="Times New Roman" w:cs="Times New Roman"/>
          <w:sz w:val="20"/>
          <w:szCs w:val="20"/>
          <w:lang w:val="en-GB"/>
        </w:rPr>
      </w:pPr>
      <w:r>
        <w:rPr>
          <w:rFonts w:ascii="Times New Roman" w:hAnsi="Times New Roman" w:cs="Times New Roman"/>
          <w:sz w:val="20"/>
          <w:szCs w:val="20"/>
          <w:lang w:val="en-GB"/>
        </w:rPr>
        <w:t xml:space="preserve">Enhancement on </w:t>
      </w:r>
      <w:r w:rsidR="007849C0">
        <w:rPr>
          <w:rFonts w:ascii="Times New Roman" w:hAnsi="Times New Roman" w:cs="Times New Roman"/>
          <w:sz w:val="20"/>
          <w:szCs w:val="20"/>
          <w:lang w:val="en-GB"/>
        </w:rPr>
        <w:t>lower layer discard</w:t>
      </w:r>
      <w:r>
        <w:rPr>
          <w:rFonts w:ascii="Times New Roman" w:hAnsi="Times New Roman" w:cs="Times New Roman"/>
          <w:sz w:val="20"/>
          <w:szCs w:val="20"/>
          <w:lang w:val="en-GB"/>
        </w:rPr>
        <w:t xml:space="preserve"> execution</w:t>
      </w:r>
      <w:r w:rsidR="009B3812">
        <w:rPr>
          <w:rFonts w:ascii="Times New Roman" w:hAnsi="Times New Roman" w:cs="Times New Roman"/>
          <w:sz w:val="20"/>
          <w:szCs w:val="20"/>
          <w:lang w:val="en-GB"/>
        </w:rPr>
        <w:t xml:space="preserve"> </w:t>
      </w:r>
      <w:r w:rsidR="0002523F">
        <w:rPr>
          <w:rFonts w:ascii="Times New Roman" w:hAnsi="Times New Roman" w:cs="Times New Roman"/>
          <w:sz w:val="20"/>
          <w:szCs w:val="20"/>
          <w:lang w:val="en-GB"/>
        </w:rPr>
        <w:t>is not pursued in Rel-18</w:t>
      </w:r>
      <w:r w:rsidR="00F26B00">
        <w:rPr>
          <w:rFonts w:ascii="Times New Roman" w:hAnsi="Times New Roman" w:cs="Times New Roman"/>
          <w:sz w:val="20"/>
          <w:szCs w:val="20"/>
          <w:lang w:val="en-GB"/>
        </w:rPr>
        <w:t>.</w:t>
      </w:r>
    </w:p>
    <w:p w14:paraId="08778009" w14:textId="77777777" w:rsidR="00B17CFE" w:rsidRPr="0093133B" w:rsidRDefault="00B17CFE" w:rsidP="00B17CFE">
      <w:pPr>
        <w:pStyle w:val="Proposal"/>
        <w:numPr>
          <w:ilvl w:val="0"/>
          <w:numId w:val="0"/>
        </w:numPr>
        <w:ind w:left="1446"/>
        <w:rPr>
          <w:rFonts w:ascii="Times New Roman" w:hAnsi="Times New Roman" w:cs="Times New Roman"/>
          <w:sz w:val="20"/>
          <w:szCs w:val="20"/>
          <w:lang w:val="en-GB"/>
        </w:rPr>
      </w:pPr>
    </w:p>
    <w:p w14:paraId="2C0F39D5" w14:textId="77777777" w:rsidR="005643F7" w:rsidRPr="00B17CFE" w:rsidRDefault="005643F7" w:rsidP="00AB1D51">
      <w:pPr>
        <w:snapToGrid w:val="0"/>
        <w:rPr>
          <w:rFonts w:ascii="Arial" w:eastAsia="DengXian" w:hAnsi="Arial" w:cs="Arial"/>
          <w:sz w:val="20"/>
          <w:szCs w:val="20"/>
          <w:lang w:val="en-GB"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bookmarkEnd w:id="0"/>
    <w:bookmarkEnd w:id="1"/>
    <w:p w14:paraId="1E9EA3C2" w14:textId="40197D01" w:rsidR="00E645BB" w:rsidRDefault="00E645BB" w:rsidP="00E645BB">
      <w:pPr>
        <w:pStyle w:val="Proposal"/>
        <w:numPr>
          <w:ilvl w:val="0"/>
          <w:numId w:val="0"/>
        </w:numPr>
        <w:ind w:left="142"/>
        <w:rPr>
          <w:rFonts w:ascii="Times New Roman" w:eastAsiaTheme="minorEastAsia" w:hAnsi="Times New Roman" w:cs="Times New Roman"/>
          <w:sz w:val="20"/>
          <w:szCs w:val="20"/>
          <w:lang w:val="en-GB"/>
        </w:rPr>
      </w:pPr>
    </w:p>
    <w:p w14:paraId="2CDD77E4" w14:textId="44EF8919" w:rsidR="00E645BB" w:rsidRPr="00761697" w:rsidRDefault="004C6170" w:rsidP="00761697">
      <w:pPr>
        <w:rPr>
          <w:rFonts w:ascii="Arial" w:eastAsiaTheme="minorEastAsia" w:hAnsi="Arial" w:cs="Arial"/>
          <w:bCs/>
          <w:sz w:val="20"/>
          <w:szCs w:val="20"/>
          <w:lang w:val="en-GB"/>
        </w:rPr>
      </w:pPr>
      <w:r w:rsidRPr="00761697">
        <w:rPr>
          <w:rFonts w:ascii="Arial" w:eastAsiaTheme="minorEastAsia" w:hAnsi="Arial" w:cs="Arial"/>
          <w:bCs/>
          <w:sz w:val="20"/>
          <w:szCs w:val="20"/>
          <w:lang w:val="en-GB"/>
        </w:rPr>
        <w:t>Regarding lower layer discard</w:t>
      </w:r>
      <w:r w:rsidR="00583A09">
        <w:rPr>
          <w:rFonts w:ascii="Arial" w:eastAsiaTheme="minorEastAsia" w:hAnsi="Arial" w:cs="Arial"/>
          <w:bCs/>
          <w:sz w:val="20"/>
          <w:szCs w:val="20"/>
          <w:lang w:val="en-GB"/>
        </w:rPr>
        <w:t xml:space="preserve"> execution</w:t>
      </w:r>
      <w:r w:rsidR="0027630E" w:rsidRPr="00761697">
        <w:rPr>
          <w:rFonts w:ascii="Arial" w:eastAsiaTheme="minorEastAsia" w:hAnsi="Arial" w:cs="Arial"/>
          <w:bCs/>
          <w:sz w:val="20"/>
          <w:szCs w:val="20"/>
          <w:lang w:val="en-GB"/>
        </w:rPr>
        <w:t xml:space="preserve"> enhancement:</w:t>
      </w:r>
    </w:p>
    <w:p w14:paraId="141771F4" w14:textId="2F548427" w:rsidR="00302B7C" w:rsidRDefault="00302B7C" w:rsidP="00AE2ED5">
      <w:pPr>
        <w:rPr>
          <w:rFonts w:ascii="Arial" w:hAnsi="Arial" w:cs="Arial"/>
          <w:sz w:val="20"/>
          <w:szCs w:val="20"/>
          <w:lang w:val="en-GB" w:eastAsia="zh-CN"/>
        </w:rPr>
      </w:pPr>
    </w:p>
    <w:p w14:paraId="731A486A" w14:textId="4EB07454" w:rsidR="00583A09" w:rsidRPr="00583A09" w:rsidRDefault="00583A09" w:rsidP="008E7D5C">
      <w:pPr>
        <w:pStyle w:val="Proposal"/>
        <w:numPr>
          <w:ilvl w:val="0"/>
          <w:numId w:val="38"/>
        </w:numPr>
      </w:pPr>
      <w:r w:rsidRPr="00583A09">
        <w:t xml:space="preserve">Enhancement on lower layer discard execution </w:t>
      </w:r>
      <w:r w:rsidR="005E7E71" w:rsidRPr="008E7D5C">
        <w:rPr>
          <w:lang w:val="en-GB"/>
        </w:rPr>
        <w:t>is not pursued in Rel-18</w:t>
      </w:r>
      <w:r w:rsidRPr="00583A09">
        <w:t>.</w:t>
      </w:r>
    </w:p>
    <w:p w14:paraId="585EA39C" w14:textId="41B77089" w:rsidR="007B7A89" w:rsidRDefault="007B7A89" w:rsidP="00AE2ED5">
      <w:pPr>
        <w:rPr>
          <w:rFonts w:ascii="Arial" w:hAnsi="Arial" w:cs="Arial"/>
          <w:sz w:val="20"/>
          <w:szCs w:val="20"/>
          <w:lang w:val="en-GB" w:eastAsia="zh-CN"/>
        </w:rPr>
      </w:pPr>
    </w:p>
    <w:p w14:paraId="356521F2" w14:textId="77777777" w:rsidR="007B7A89" w:rsidRPr="005833B7" w:rsidRDefault="007B7A89" w:rsidP="00AE2ED5">
      <w:pPr>
        <w:rPr>
          <w:rFonts w:ascii="Arial" w:eastAsia="DengXian" w:hAnsi="Arial" w:cs="Arial"/>
          <w:sz w:val="20"/>
          <w:szCs w:val="20"/>
          <w:lang w:eastAsia="zh-CN"/>
        </w:rPr>
      </w:pPr>
    </w:p>
    <w:sectPr w:rsidR="007B7A89" w:rsidRPr="005833B7"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61F6" w14:textId="77777777" w:rsidR="003F73B4" w:rsidRDefault="003F73B4" w:rsidP="00796430">
      <w:r>
        <w:separator/>
      </w:r>
    </w:p>
  </w:endnote>
  <w:endnote w:type="continuationSeparator" w:id="0">
    <w:p w14:paraId="6ECA0DB9" w14:textId="77777777" w:rsidR="003F73B4" w:rsidRDefault="003F73B4" w:rsidP="00796430">
      <w:r>
        <w:continuationSeparator/>
      </w:r>
    </w:p>
  </w:endnote>
  <w:endnote w:type="continuationNotice" w:id="1">
    <w:p w14:paraId="5B1D2B9F" w14:textId="77777777" w:rsidR="003F73B4" w:rsidRDefault="003F7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EDEB3" w14:textId="77777777" w:rsidR="003F73B4" w:rsidRDefault="003F73B4" w:rsidP="00796430">
      <w:r>
        <w:separator/>
      </w:r>
    </w:p>
  </w:footnote>
  <w:footnote w:type="continuationSeparator" w:id="0">
    <w:p w14:paraId="68AFA416" w14:textId="77777777" w:rsidR="003F73B4" w:rsidRDefault="003F73B4" w:rsidP="00796430">
      <w:r>
        <w:continuationSeparator/>
      </w:r>
    </w:p>
  </w:footnote>
  <w:footnote w:type="continuationNotice" w:id="1">
    <w:p w14:paraId="1121DF6E" w14:textId="77777777" w:rsidR="003F73B4" w:rsidRDefault="003F7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1A396E"/>
    <w:multiLevelType w:val="hybridMultilevel"/>
    <w:tmpl w:val="87BC9DF4"/>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FA1B0E"/>
    <w:multiLevelType w:val="hybridMultilevel"/>
    <w:tmpl w:val="8DACA898"/>
    <w:lvl w:ilvl="0" w:tplc="81CAB372">
      <w:start w:val="1"/>
      <w:numFmt w:val="decimal"/>
      <w:pStyle w:val="Proposal"/>
      <w:lvlText w:val="Proposal %1"/>
      <w:lvlJc w:val="left"/>
      <w:pPr>
        <w:tabs>
          <w:tab w:val="num" w:pos="1446"/>
        </w:tabs>
        <w:ind w:left="1446" w:hanging="1304"/>
      </w:pPr>
      <w:rPr>
        <w:rFonts w:ascii="Arial" w:hAnsi="Arial" w:cs="Arial" w:hint="default"/>
        <w:b/>
        <w:bCs/>
        <w:sz w:val="20"/>
        <w:szCs w:val="20"/>
        <w:lang w:val="en-GB"/>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DF171F"/>
    <w:multiLevelType w:val="hybridMultilevel"/>
    <w:tmpl w:val="4F5E5C7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D3A6734"/>
    <w:multiLevelType w:val="hybridMultilevel"/>
    <w:tmpl w:val="FA9CF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62A92A99"/>
    <w:multiLevelType w:val="hybridMultilevel"/>
    <w:tmpl w:val="EB827D50"/>
    <w:lvl w:ilvl="0" w:tplc="F44A807E">
      <w:start w:val="1"/>
      <w:numFmt w:val="bullet"/>
      <w:lvlText w:val=""/>
      <w:lvlJc w:val="left"/>
      <w:pPr>
        <w:tabs>
          <w:tab w:val="num" w:pos="648"/>
        </w:tabs>
        <w:ind w:left="648" w:hanging="360"/>
      </w:pPr>
      <w:rPr>
        <w:rFonts w:ascii="Wingdings" w:hAnsi="Wingdings" w:hint="default"/>
      </w:rPr>
    </w:lvl>
    <w:lvl w:ilvl="1" w:tplc="F0A80116">
      <w:start w:val="1"/>
      <w:numFmt w:val="bullet"/>
      <w:lvlText w:val=""/>
      <w:lvlJc w:val="left"/>
      <w:pPr>
        <w:tabs>
          <w:tab w:val="num" w:pos="1368"/>
        </w:tabs>
        <w:ind w:left="1368" w:hanging="360"/>
      </w:pPr>
      <w:rPr>
        <w:rFonts w:ascii="Wingdings" w:hAnsi="Wingdings" w:hint="default"/>
      </w:rPr>
    </w:lvl>
    <w:lvl w:ilvl="2" w:tplc="FFF86A0C">
      <w:numFmt w:val="bullet"/>
      <w:lvlText w:val="•"/>
      <w:lvlJc w:val="left"/>
      <w:pPr>
        <w:tabs>
          <w:tab w:val="num" w:pos="2088"/>
        </w:tabs>
        <w:ind w:left="2088" w:hanging="360"/>
      </w:pPr>
      <w:rPr>
        <w:rFonts w:ascii="Arial" w:hAnsi="Arial" w:hint="default"/>
      </w:rPr>
    </w:lvl>
    <w:lvl w:ilvl="3" w:tplc="E904D7B4" w:tentative="1">
      <w:start w:val="1"/>
      <w:numFmt w:val="bullet"/>
      <w:lvlText w:val=""/>
      <w:lvlJc w:val="left"/>
      <w:pPr>
        <w:tabs>
          <w:tab w:val="num" w:pos="2808"/>
        </w:tabs>
        <w:ind w:left="2808" w:hanging="360"/>
      </w:pPr>
      <w:rPr>
        <w:rFonts w:ascii="Wingdings" w:hAnsi="Wingdings" w:hint="default"/>
      </w:rPr>
    </w:lvl>
    <w:lvl w:ilvl="4" w:tplc="C4FA4A84" w:tentative="1">
      <w:start w:val="1"/>
      <w:numFmt w:val="bullet"/>
      <w:lvlText w:val=""/>
      <w:lvlJc w:val="left"/>
      <w:pPr>
        <w:tabs>
          <w:tab w:val="num" w:pos="3528"/>
        </w:tabs>
        <w:ind w:left="3528" w:hanging="360"/>
      </w:pPr>
      <w:rPr>
        <w:rFonts w:ascii="Wingdings" w:hAnsi="Wingdings" w:hint="default"/>
      </w:rPr>
    </w:lvl>
    <w:lvl w:ilvl="5" w:tplc="3326A3E8" w:tentative="1">
      <w:start w:val="1"/>
      <w:numFmt w:val="bullet"/>
      <w:lvlText w:val=""/>
      <w:lvlJc w:val="left"/>
      <w:pPr>
        <w:tabs>
          <w:tab w:val="num" w:pos="4248"/>
        </w:tabs>
        <w:ind w:left="4248" w:hanging="360"/>
      </w:pPr>
      <w:rPr>
        <w:rFonts w:ascii="Wingdings" w:hAnsi="Wingdings" w:hint="default"/>
      </w:rPr>
    </w:lvl>
    <w:lvl w:ilvl="6" w:tplc="734E0B9E" w:tentative="1">
      <w:start w:val="1"/>
      <w:numFmt w:val="bullet"/>
      <w:lvlText w:val=""/>
      <w:lvlJc w:val="left"/>
      <w:pPr>
        <w:tabs>
          <w:tab w:val="num" w:pos="4968"/>
        </w:tabs>
        <w:ind w:left="4968" w:hanging="360"/>
      </w:pPr>
      <w:rPr>
        <w:rFonts w:ascii="Wingdings" w:hAnsi="Wingdings" w:hint="default"/>
      </w:rPr>
    </w:lvl>
    <w:lvl w:ilvl="7" w:tplc="02C8E9C2" w:tentative="1">
      <w:start w:val="1"/>
      <w:numFmt w:val="bullet"/>
      <w:lvlText w:val=""/>
      <w:lvlJc w:val="left"/>
      <w:pPr>
        <w:tabs>
          <w:tab w:val="num" w:pos="5688"/>
        </w:tabs>
        <w:ind w:left="5688" w:hanging="360"/>
      </w:pPr>
      <w:rPr>
        <w:rFonts w:ascii="Wingdings" w:hAnsi="Wingdings" w:hint="default"/>
      </w:rPr>
    </w:lvl>
    <w:lvl w:ilvl="8" w:tplc="592EBDAA" w:tentative="1">
      <w:start w:val="1"/>
      <w:numFmt w:val="bullet"/>
      <w:lvlText w:val=""/>
      <w:lvlJc w:val="left"/>
      <w:pPr>
        <w:tabs>
          <w:tab w:val="num" w:pos="6408"/>
        </w:tabs>
        <w:ind w:left="6408" w:hanging="360"/>
      </w:pPr>
      <w:rPr>
        <w:rFonts w:ascii="Wingdings" w:hAnsi="Wingdings" w:hint="default"/>
      </w:rPr>
    </w:lvl>
  </w:abstractNum>
  <w:abstractNum w:abstractNumId="25" w15:restartNumberingAfterBreak="0">
    <w:nsid w:val="66546351"/>
    <w:multiLevelType w:val="hybridMultilevel"/>
    <w:tmpl w:val="87BC9DF4"/>
    <w:lvl w:ilvl="0" w:tplc="08090015">
      <w:start w:val="1"/>
      <w:numFmt w:val="upp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8123E6"/>
    <w:multiLevelType w:val="multilevel"/>
    <w:tmpl w:val="6A8123E6"/>
    <w:lvl w:ilvl="0">
      <w:start w:val="1"/>
      <w:numFmt w:val="decimal"/>
      <w:lvlText w:val="%1."/>
      <w:lvlJc w:val="left"/>
      <w:pPr>
        <w:ind w:left="417" w:hanging="360"/>
      </w:p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27"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05961B8"/>
    <w:multiLevelType w:val="hybridMultilevel"/>
    <w:tmpl w:val="25C4370A"/>
    <w:lvl w:ilvl="0" w:tplc="4182925A">
      <w:start w:val="1"/>
      <w:numFmt w:val="upperLetter"/>
      <w:lvlText w:val="%1．"/>
      <w:lvlJc w:val="left"/>
      <w:pPr>
        <w:ind w:left="720" w:hanging="360"/>
      </w:pPr>
      <w:rPr>
        <w:rFonts w:ascii="DengXian" w:hAnsi="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E084B21"/>
    <w:multiLevelType w:val="hybridMultilevel"/>
    <w:tmpl w:val="E872213C"/>
    <w:lvl w:ilvl="0" w:tplc="5FC46EEA">
      <w:start w:val="1"/>
      <w:numFmt w:val="bullet"/>
      <w:lvlText w:val=""/>
      <w:lvlJc w:val="left"/>
      <w:pPr>
        <w:tabs>
          <w:tab w:val="num" w:pos="720"/>
        </w:tabs>
        <w:ind w:left="720" w:hanging="360"/>
      </w:pPr>
      <w:rPr>
        <w:rFonts w:ascii="Wingdings" w:hAnsi="Wingdings" w:hint="default"/>
      </w:rPr>
    </w:lvl>
    <w:lvl w:ilvl="1" w:tplc="A9EEB166">
      <w:start w:val="1"/>
      <w:numFmt w:val="bullet"/>
      <w:lvlText w:val=""/>
      <w:lvlJc w:val="left"/>
      <w:pPr>
        <w:tabs>
          <w:tab w:val="num" w:pos="1440"/>
        </w:tabs>
        <w:ind w:left="1440" w:hanging="360"/>
      </w:pPr>
      <w:rPr>
        <w:rFonts w:ascii="Wingdings" w:hAnsi="Wingdings" w:hint="default"/>
      </w:rPr>
    </w:lvl>
    <w:lvl w:ilvl="2" w:tplc="42EEF972">
      <w:numFmt w:val="bullet"/>
      <w:lvlText w:val="•"/>
      <w:lvlJc w:val="left"/>
      <w:pPr>
        <w:tabs>
          <w:tab w:val="num" w:pos="2160"/>
        </w:tabs>
        <w:ind w:left="2160" w:hanging="360"/>
      </w:pPr>
      <w:rPr>
        <w:rFonts w:ascii="Arial" w:hAnsi="Arial" w:hint="default"/>
      </w:rPr>
    </w:lvl>
    <w:lvl w:ilvl="3" w:tplc="15C47FFE" w:tentative="1">
      <w:start w:val="1"/>
      <w:numFmt w:val="bullet"/>
      <w:lvlText w:val=""/>
      <w:lvlJc w:val="left"/>
      <w:pPr>
        <w:tabs>
          <w:tab w:val="num" w:pos="2880"/>
        </w:tabs>
        <w:ind w:left="2880" w:hanging="360"/>
      </w:pPr>
      <w:rPr>
        <w:rFonts w:ascii="Wingdings" w:hAnsi="Wingdings" w:hint="default"/>
      </w:rPr>
    </w:lvl>
    <w:lvl w:ilvl="4" w:tplc="C12E752A" w:tentative="1">
      <w:start w:val="1"/>
      <w:numFmt w:val="bullet"/>
      <w:lvlText w:val=""/>
      <w:lvlJc w:val="left"/>
      <w:pPr>
        <w:tabs>
          <w:tab w:val="num" w:pos="3600"/>
        </w:tabs>
        <w:ind w:left="3600" w:hanging="360"/>
      </w:pPr>
      <w:rPr>
        <w:rFonts w:ascii="Wingdings" w:hAnsi="Wingdings" w:hint="default"/>
      </w:rPr>
    </w:lvl>
    <w:lvl w:ilvl="5" w:tplc="5A4C903E" w:tentative="1">
      <w:start w:val="1"/>
      <w:numFmt w:val="bullet"/>
      <w:lvlText w:val=""/>
      <w:lvlJc w:val="left"/>
      <w:pPr>
        <w:tabs>
          <w:tab w:val="num" w:pos="4320"/>
        </w:tabs>
        <w:ind w:left="4320" w:hanging="360"/>
      </w:pPr>
      <w:rPr>
        <w:rFonts w:ascii="Wingdings" w:hAnsi="Wingdings" w:hint="default"/>
      </w:rPr>
    </w:lvl>
    <w:lvl w:ilvl="6" w:tplc="3B7A3C4E" w:tentative="1">
      <w:start w:val="1"/>
      <w:numFmt w:val="bullet"/>
      <w:lvlText w:val=""/>
      <w:lvlJc w:val="left"/>
      <w:pPr>
        <w:tabs>
          <w:tab w:val="num" w:pos="5040"/>
        </w:tabs>
        <w:ind w:left="5040" w:hanging="360"/>
      </w:pPr>
      <w:rPr>
        <w:rFonts w:ascii="Wingdings" w:hAnsi="Wingdings" w:hint="default"/>
      </w:rPr>
    </w:lvl>
    <w:lvl w:ilvl="7" w:tplc="C78E4FF0" w:tentative="1">
      <w:start w:val="1"/>
      <w:numFmt w:val="bullet"/>
      <w:lvlText w:val=""/>
      <w:lvlJc w:val="left"/>
      <w:pPr>
        <w:tabs>
          <w:tab w:val="num" w:pos="5760"/>
        </w:tabs>
        <w:ind w:left="5760" w:hanging="360"/>
      </w:pPr>
      <w:rPr>
        <w:rFonts w:ascii="Wingdings" w:hAnsi="Wingdings" w:hint="default"/>
      </w:rPr>
    </w:lvl>
    <w:lvl w:ilvl="8" w:tplc="1FF67CC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7"/>
  </w:num>
  <w:num w:numId="3" w16cid:durableId="2013674957">
    <w:abstractNumId w:val="14"/>
  </w:num>
  <w:num w:numId="4" w16cid:durableId="85004541">
    <w:abstractNumId w:val="12"/>
  </w:num>
  <w:num w:numId="5" w16cid:durableId="482279624">
    <w:abstractNumId w:val="23"/>
  </w:num>
  <w:num w:numId="6" w16cid:durableId="1351031332">
    <w:abstractNumId w:val="13"/>
  </w:num>
  <w:num w:numId="7" w16cid:durableId="1286810087">
    <w:abstractNumId w:val="2"/>
  </w:num>
  <w:num w:numId="8" w16cid:durableId="1458913849">
    <w:abstractNumId w:val="21"/>
    <w:lvlOverride w:ilvl="0">
      <w:startOverride w:val="1"/>
    </w:lvlOverride>
  </w:num>
  <w:num w:numId="9" w16cid:durableId="1444496142">
    <w:abstractNumId w:val="1"/>
  </w:num>
  <w:num w:numId="10" w16cid:durableId="1235965599">
    <w:abstractNumId w:val="16"/>
  </w:num>
  <w:num w:numId="11" w16cid:durableId="1703018505">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1"/>
  </w:num>
  <w:num w:numId="13" w16cid:durableId="1072048755">
    <w:abstractNumId w:val="20"/>
  </w:num>
  <w:num w:numId="14" w16cid:durableId="1735813541">
    <w:abstractNumId w:val="22"/>
  </w:num>
  <w:num w:numId="15" w16cid:durableId="487210766">
    <w:abstractNumId w:val="11"/>
  </w:num>
  <w:num w:numId="16" w16cid:durableId="1176844087">
    <w:abstractNumId w:val="3"/>
  </w:num>
  <w:num w:numId="17" w16cid:durableId="953168448">
    <w:abstractNumId w:val="6"/>
  </w:num>
  <w:num w:numId="18" w16cid:durableId="1611204666">
    <w:abstractNumId w:val="27"/>
  </w:num>
  <w:num w:numId="19" w16cid:durableId="138547134">
    <w:abstractNumId w:val="15"/>
  </w:num>
  <w:num w:numId="20" w16cid:durableId="425462556">
    <w:abstractNumId w:val="28"/>
  </w:num>
  <w:num w:numId="21" w16cid:durableId="82187909">
    <w:abstractNumId w:val="33"/>
  </w:num>
  <w:num w:numId="22" w16cid:durableId="481392634">
    <w:abstractNumId w:val="5"/>
  </w:num>
  <w:num w:numId="23" w16cid:durableId="97070934">
    <w:abstractNumId w:val="10"/>
  </w:num>
  <w:num w:numId="24" w16cid:durableId="1001083626">
    <w:abstractNumId w:val="8"/>
  </w:num>
  <w:num w:numId="25" w16cid:durableId="573245130">
    <w:abstractNumId w:val="8"/>
    <w:lvlOverride w:ilvl="0">
      <w:startOverride w:val="1"/>
    </w:lvlOverride>
  </w:num>
  <w:num w:numId="26" w16cid:durableId="1251892137">
    <w:abstractNumId w:val="8"/>
    <w:lvlOverride w:ilvl="0">
      <w:startOverride w:val="1"/>
    </w:lvlOverride>
  </w:num>
  <w:num w:numId="27" w16cid:durableId="2023167702">
    <w:abstractNumId w:val="7"/>
  </w:num>
  <w:num w:numId="28" w16cid:durableId="649406049">
    <w:abstractNumId w:val="30"/>
  </w:num>
  <w:num w:numId="29" w16cid:durableId="1151751076">
    <w:abstractNumId w:val="25"/>
  </w:num>
  <w:num w:numId="30" w16cid:durableId="1141263204">
    <w:abstractNumId w:val="24"/>
  </w:num>
  <w:num w:numId="31" w16cid:durableId="1246644293">
    <w:abstractNumId w:val="18"/>
  </w:num>
  <w:num w:numId="32" w16cid:durableId="627709774">
    <w:abstractNumId w:val="32"/>
  </w:num>
  <w:num w:numId="33" w16cid:durableId="255141397">
    <w:abstractNumId w:val="9"/>
  </w:num>
  <w:num w:numId="34" w16cid:durableId="6039197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9417">
    <w:abstractNumId w:val="4"/>
  </w:num>
  <w:num w:numId="36" w16cid:durableId="1161850144">
    <w:abstractNumId w:val="8"/>
  </w:num>
  <w:num w:numId="37" w16cid:durableId="478039161">
    <w:abstractNumId w:val="8"/>
    <w:lvlOverride w:ilvl="0">
      <w:startOverride w:val="1"/>
    </w:lvlOverride>
  </w:num>
  <w:num w:numId="38" w16cid:durableId="648635677">
    <w:abstractNumId w:val="8"/>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23F"/>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3F3"/>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2D5"/>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1660"/>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A3"/>
    <w:rsid w:val="003D0106"/>
    <w:rsid w:val="003D030B"/>
    <w:rsid w:val="003D0443"/>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039"/>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B4"/>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293"/>
    <w:rsid w:val="00453435"/>
    <w:rsid w:val="0045388F"/>
    <w:rsid w:val="00453A39"/>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524"/>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E71"/>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823"/>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6F"/>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0B"/>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1EDA"/>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5C"/>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141"/>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976"/>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CFE"/>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485"/>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5AE"/>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FD3"/>
    <w:rsid w:val="00BC1186"/>
    <w:rsid w:val="00BC12B7"/>
    <w:rsid w:val="00BC1403"/>
    <w:rsid w:val="00BC1697"/>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6C15"/>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39C"/>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3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2023-11-02T11:18:00Z</dcterms:modified>
</cp:coreProperties>
</file>